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94" w:rsidRDefault="00390994" w:rsidP="003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REGULAMIN UCZELNIANEGO KONKURSU J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ĘZYKA ANGIELSKIEGO DLA STUDENTÓW PWSZ W KROŚNIE W ROKU 2014</w:t>
      </w:r>
    </w:p>
    <w:p w:rsidR="00390994" w:rsidRPr="00390994" w:rsidRDefault="00390994" w:rsidP="0039099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Postanowienia ogólne</w:t>
      </w: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§1</w:t>
      </w:r>
    </w:p>
    <w:p w:rsidR="00390994" w:rsidRDefault="00390994" w:rsidP="00390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Regulamin okre</w:t>
      </w:r>
      <w:r>
        <w:rPr>
          <w:rFonts w:ascii="Times New Roman" w:hAnsi="Times New Roman" w:cs="Times New Roman"/>
          <w:color w:val="000000"/>
          <w:sz w:val="28"/>
          <w:szCs w:val="28"/>
        </w:rPr>
        <w:t>śla: cele Konkursu, warunki uczestnictwa w Konkursie, kryteria oraz sposób oceny, sposób informowania o Konkursie i jego warunkach.</w:t>
      </w: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0994">
        <w:rPr>
          <w:rFonts w:ascii="Times New Roman" w:hAnsi="Times New Roman" w:cs="Times New Roman"/>
          <w:sz w:val="28"/>
          <w:szCs w:val="28"/>
        </w:rPr>
        <w:t>§2</w:t>
      </w:r>
    </w:p>
    <w:p w:rsidR="00390994" w:rsidRDefault="00390994" w:rsidP="00390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0994">
        <w:rPr>
          <w:rFonts w:ascii="Times New Roman" w:hAnsi="Times New Roman" w:cs="Times New Roman"/>
          <w:sz w:val="28"/>
          <w:szCs w:val="28"/>
        </w:rPr>
        <w:t>Konkurs jest organizowany przez Studium J</w:t>
      </w:r>
      <w:r>
        <w:rPr>
          <w:rFonts w:ascii="Times New Roman" w:hAnsi="Times New Roman" w:cs="Times New Roman"/>
          <w:sz w:val="28"/>
          <w:szCs w:val="28"/>
        </w:rPr>
        <w:t>ęzyków Obcych przy Państwowej Wyższej Szkole Zawodowej w Krośnie.</w:t>
      </w: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0994">
        <w:rPr>
          <w:rFonts w:ascii="Times New Roman" w:hAnsi="Times New Roman" w:cs="Times New Roman"/>
          <w:sz w:val="28"/>
          <w:szCs w:val="28"/>
        </w:rPr>
        <w:t>§3</w:t>
      </w:r>
    </w:p>
    <w:p w:rsidR="00390994" w:rsidRDefault="00390994" w:rsidP="00390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0994">
        <w:rPr>
          <w:rFonts w:ascii="Times New Roman" w:hAnsi="Times New Roman" w:cs="Times New Roman"/>
          <w:sz w:val="28"/>
          <w:szCs w:val="28"/>
        </w:rPr>
        <w:t>Uczestnikami konkursu s</w:t>
      </w:r>
      <w:r>
        <w:rPr>
          <w:rFonts w:ascii="Times New Roman" w:hAnsi="Times New Roman" w:cs="Times New Roman"/>
          <w:sz w:val="28"/>
          <w:szCs w:val="28"/>
        </w:rPr>
        <w:t xml:space="preserve">ą studenci kierunków studiów stacjonarnych i niestacjonarnych Państwowej Wyższej </w:t>
      </w:r>
      <w:proofErr w:type="spellStart"/>
      <w:r>
        <w:rPr>
          <w:rFonts w:ascii="Times New Roman" w:hAnsi="Times New Roman" w:cs="Times New Roman"/>
          <w:sz w:val="28"/>
          <w:szCs w:val="28"/>
        </w:rPr>
        <w:t>SzkołyZawodowej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Krośnie. W konkursie nie mogą brać udziału studenci i absolwenci filologii angielskiej, edukacji wczesnoszkolnej z językiem angielskim i innych kierunków i specjalności, gdzie język angielski jest językiem wykładowym.</w:t>
      </w: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0994">
        <w:rPr>
          <w:rFonts w:ascii="Times New Roman" w:hAnsi="Times New Roman" w:cs="Times New Roman"/>
          <w:sz w:val="28"/>
          <w:szCs w:val="28"/>
        </w:rPr>
        <w:t>§4</w:t>
      </w:r>
    </w:p>
    <w:p w:rsidR="00390994" w:rsidRDefault="00390994" w:rsidP="0039099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90994">
        <w:rPr>
          <w:rFonts w:ascii="Times New Roman" w:hAnsi="Times New Roman" w:cs="Times New Roman"/>
          <w:sz w:val="28"/>
          <w:szCs w:val="28"/>
        </w:rPr>
        <w:t>Post</w:t>
      </w:r>
      <w:r>
        <w:rPr>
          <w:rFonts w:ascii="Times New Roman" w:hAnsi="Times New Roman" w:cs="Times New Roman"/>
          <w:sz w:val="28"/>
          <w:szCs w:val="28"/>
        </w:rPr>
        <w:t>ępowanie konkursowe przeprowadza Komisja Konkursowa powołana przez  SJO.</w:t>
      </w:r>
    </w:p>
    <w:p w:rsidR="00390994" w:rsidRPr="00390994" w:rsidRDefault="00390994" w:rsidP="0039099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Cele konkursu</w:t>
      </w:r>
    </w:p>
    <w:p w:rsidR="00390994" w:rsidRPr="00390994" w:rsidRDefault="00390994" w:rsidP="0039099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§5</w:t>
      </w:r>
    </w:p>
    <w:p w:rsidR="00390994" w:rsidRDefault="00390994" w:rsidP="003909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Konkurs sprawdza praktyczn</w:t>
      </w:r>
      <w:r>
        <w:rPr>
          <w:rFonts w:ascii="Times New Roman" w:hAnsi="Times New Roman" w:cs="Times New Roman"/>
          <w:color w:val="000000"/>
          <w:sz w:val="28"/>
          <w:szCs w:val="28"/>
        </w:rPr>
        <w:t>ą znajomość języka angielskiego. Jego celem jest wspieranie i rozwijanie uzdolnień i zainteresowań studentów, mobilizowanie ich do samodzielnej i systematycznej pracy oraz promowanie ich osiągnięć.</w:t>
      </w: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Organizacja Konkursu</w:t>
      </w: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§6</w:t>
      </w:r>
    </w:p>
    <w:p w:rsidR="00390994" w:rsidRDefault="00390994" w:rsidP="003909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Zapisy dokonywane 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ą przez pracowników SJO na podstawie ważnej legitymacji studenckiej lub ważnego indeksu w terminie wskazanym przez organizatorów. </w:t>
      </w:r>
    </w:p>
    <w:p w:rsidR="00390994" w:rsidRPr="00390994" w:rsidRDefault="00390994" w:rsidP="0039099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§7</w:t>
      </w:r>
    </w:p>
    <w:p w:rsidR="00390994" w:rsidRPr="00390994" w:rsidRDefault="00390994" w:rsidP="0039099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Przebieg konkursu:</w:t>
      </w:r>
    </w:p>
    <w:p w:rsidR="00390994" w:rsidRPr="00390994" w:rsidRDefault="00390994" w:rsidP="0039099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Etap I  </w:t>
      </w:r>
    </w:p>
    <w:p w:rsidR="00390994" w:rsidRDefault="00390994" w:rsidP="003909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Cz</w:t>
      </w:r>
      <w:r>
        <w:rPr>
          <w:rFonts w:ascii="Times New Roman" w:hAnsi="Times New Roman" w:cs="Times New Roman"/>
          <w:color w:val="000000"/>
          <w:sz w:val="28"/>
          <w:szCs w:val="28"/>
        </w:rPr>
        <w:t>ęść pisemna: test przygotowany przez pracowników SJO</w:t>
      </w:r>
    </w:p>
    <w:p w:rsidR="00390994" w:rsidRPr="00390994" w:rsidRDefault="00390994" w:rsidP="00390994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390994" w:rsidRDefault="00390994" w:rsidP="0039099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sprawdzenie umiej</w:t>
      </w:r>
      <w:r>
        <w:rPr>
          <w:rFonts w:ascii="Times New Roman" w:hAnsi="Times New Roman" w:cs="Times New Roman"/>
          <w:color w:val="000000"/>
          <w:sz w:val="28"/>
          <w:szCs w:val="28"/>
        </w:rPr>
        <w:t>ętności rozumienia ze słuchu;</w:t>
      </w:r>
    </w:p>
    <w:p w:rsidR="00390994" w:rsidRDefault="00390994" w:rsidP="0039099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sprawdzenie umiej</w:t>
      </w:r>
      <w:r>
        <w:rPr>
          <w:rFonts w:ascii="Times New Roman" w:hAnsi="Times New Roman" w:cs="Times New Roman"/>
          <w:color w:val="000000"/>
          <w:sz w:val="28"/>
          <w:szCs w:val="28"/>
        </w:rPr>
        <w:t>ętności czytania ze zrozumieniem;</w:t>
      </w:r>
    </w:p>
    <w:p w:rsidR="00390994" w:rsidRDefault="00390994" w:rsidP="0039099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test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leksykalno-gramatyczny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390994" w:rsidRDefault="00390994" w:rsidP="00390994">
      <w:pPr>
        <w:autoSpaceDE w:val="0"/>
        <w:autoSpaceDN w:val="0"/>
        <w:adjustRightInd w:val="0"/>
        <w:rPr>
          <w:rFonts w:ascii="Calibri" w:hAnsi="Calibri" w:cs="Calibri"/>
          <w:sz w:val="22"/>
          <w:lang w:val="en-US"/>
        </w:rPr>
      </w:pPr>
    </w:p>
    <w:p w:rsidR="00390994" w:rsidRDefault="00390994" w:rsidP="00390994">
      <w:pPr>
        <w:autoSpaceDE w:val="0"/>
        <w:autoSpaceDN w:val="0"/>
        <w:adjustRightInd w:val="0"/>
        <w:rPr>
          <w:rFonts w:ascii="Calibri" w:hAnsi="Calibri" w:cs="Calibri"/>
          <w:sz w:val="22"/>
          <w:lang w:val="en-US"/>
        </w:rPr>
      </w:pPr>
    </w:p>
    <w:p w:rsidR="00390994" w:rsidRDefault="00390994" w:rsidP="0039099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Etap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II  </w:t>
      </w:r>
    </w:p>
    <w:p w:rsidR="00390994" w:rsidRDefault="00390994" w:rsidP="0039099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Cz</w:t>
      </w:r>
      <w:r>
        <w:rPr>
          <w:rFonts w:ascii="Times New Roman" w:hAnsi="Times New Roman" w:cs="Times New Roman"/>
          <w:color w:val="000000"/>
          <w:sz w:val="28"/>
          <w:szCs w:val="28"/>
        </w:rPr>
        <w:t>ęść ustna (dla 10 osób, które uzyskały najwyższy wynik w teście pisemnym):</w:t>
      </w:r>
    </w:p>
    <w:p w:rsidR="00390994" w:rsidRDefault="00390994" w:rsidP="0039099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90994">
        <w:rPr>
          <w:rFonts w:ascii="Times New Roman" w:hAnsi="Times New Roman" w:cs="Times New Roman"/>
          <w:color w:val="000000"/>
          <w:sz w:val="28"/>
          <w:szCs w:val="28"/>
        </w:rPr>
        <w:t>autoprezentacja, maj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ąca charakter wolnej wypowiedzi,  w której uczestnicy przedstawiają się, mówią o swoich zainteresowaniach, studiach, rodzinie 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w czasie ok. 2 minut. Ocenie podlega sposób prezentacji i atrakcyjności wystąpienia, umiejętność spontanicznego nawiązywania i podtrzymywania krótkiej rozmowy, rzeczowość oraz kultura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wypowiedzi jak, również adekwatność reakcji językowych, ich poprawność oraz bogactwo leksykalne;</w:t>
      </w:r>
    </w:p>
    <w:p w:rsidR="00390994" w:rsidRDefault="00390994" w:rsidP="0039099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90994">
        <w:rPr>
          <w:rFonts w:ascii="Times New Roman" w:hAnsi="Times New Roman" w:cs="Times New Roman"/>
          <w:color w:val="000000"/>
          <w:sz w:val="28"/>
          <w:szCs w:val="28"/>
        </w:rPr>
        <w:t>krótka wypowied</w:t>
      </w:r>
      <w:r>
        <w:rPr>
          <w:rFonts w:ascii="Times New Roman" w:hAnsi="Times New Roman" w:cs="Times New Roman"/>
          <w:color w:val="000000"/>
          <w:sz w:val="28"/>
          <w:szCs w:val="28"/>
        </w:rPr>
        <w:t>ź na podstawie materiału stymulującego: punktem wyjścia jest opis ilustracji stanowiący wstęp do krótkiej i spontanicznej wypowiedzi. Ocenie podlegać będzie głównie bogactwo językowe, treść wypowiedzi oraz stopień jej gramatycznej i fonetycznej poprawności;</w:t>
      </w:r>
    </w:p>
    <w:p w:rsidR="00390994" w:rsidRDefault="00390994" w:rsidP="0039099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90994">
        <w:rPr>
          <w:rFonts w:ascii="Times New Roman" w:hAnsi="Times New Roman" w:cs="Times New Roman"/>
          <w:color w:val="000000"/>
          <w:sz w:val="28"/>
          <w:szCs w:val="28"/>
        </w:rPr>
        <w:t>rozmowa na temat wskazan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390994">
        <w:rPr>
          <w:rFonts w:ascii="Times New Roman" w:hAnsi="Times New Roman" w:cs="Times New Roman"/>
          <w:color w:val="000000"/>
          <w:sz w:val="28"/>
          <w:szCs w:val="28"/>
        </w:rPr>
        <w:t xml:space="preserve"> przez egzaminatora tematu. Ocenie podlega</w:t>
      </w:r>
      <w:r>
        <w:rPr>
          <w:rFonts w:ascii="Times New Roman" w:hAnsi="Times New Roman" w:cs="Times New Roman"/>
          <w:color w:val="000000"/>
          <w:sz w:val="28"/>
          <w:szCs w:val="28"/>
        </w:rPr>
        <w:t>ć będą: bogactwo językowe, atrakcyjność wypowiedzi (spójność i logika wypowiedzi, umiejętność zainteresowania słuchaczy, poprawność gramatyczna i fonetyczna).</w:t>
      </w: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§8</w:t>
      </w:r>
    </w:p>
    <w:p w:rsidR="00390994" w:rsidRDefault="00390994" w:rsidP="00390994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90994">
        <w:rPr>
          <w:rFonts w:ascii="Times New Roman" w:hAnsi="Times New Roman" w:cs="Times New Roman"/>
          <w:sz w:val="28"/>
          <w:szCs w:val="28"/>
        </w:rPr>
        <w:t>Nad prawid</w:t>
      </w:r>
      <w:r>
        <w:rPr>
          <w:rFonts w:ascii="Times New Roman" w:hAnsi="Times New Roman" w:cs="Times New Roman"/>
          <w:sz w:val="28"/>
          <w:szCs w:val="28"/>
        </w:rPr>
        <w:t xml:space="preserve">łowym przebiegiem I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etapu konkursu czuwa Komisja.  </w:t>
      </w:r>
    </w:p>
    <w:p w:rsidR="00390994" w:rsidRPr="00390994" w:rsidRDefault="00390994" w:rsidP="00390994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90994" w:rsidRPr="00390994" w:rsidRDefault="00390994" w:rsidP="00390994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§9</w:t>
      </w:r>
    </w:p>
    <w:p w:rsidR="00390994" w:rsidRDefault="00390994" w:rsidP="00390994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90994">
        <w:rPr>
          <w:rFonts w:ascii="Times New Roman" w:hAnsi="Times New Roman" w:cs="Times New Roman"/>
          <w:color w:val="000000"/>
          <w:sz w:val="28"/>
          <w:szCs w:val="28"/>
        </w:rPr>
        <w:t>Osoby, które uzyskaj</w:t>
      </w:r>
      <w:r>
        <w:rPr>
          <w:rFonts w:ascii="Times New Roman" w:hAnsi="Times New Roman" w:cs="Times New Roman"/>
          <w:color w:val="000000"/>
          <w:sz w:val="28"/>
          <w:szCs w:val="28"/>
        </w:rPr>
        <w:t>ą min. 80% punktów w części pisemnej zostaną zwolnione z egzaminu B2 na zakończenie lektoratu (za zgodą lektora prowadzącego zajęcia).</w:t>
      </w:r>
    </w:p>
    <w:p w:rsidR="00390994" w:rsidRPr="00390994" w:rsidRDefault="00390994" w:rsidP="00390994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:rsidR="00390994" w:rsidRDefault="00390994" w:rsidP="00390994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§10</w:t>
      </w:r>
    </w:p>
    <w:p w:rsidR="002D53B4" w:rsidRPr="00390994" w:rsidRDefault="00390994" w:rsidP="00390994">
      <w:r w:rsidRPr="00390994">
        <w:rPr>
          <w:rFonts w:ascii="Times New Roman" w:hAnsi="Times New Roman" w:cs="Times New Roman"/>
          <w:color w:val="000000"/>
          <w:sz w:val="28"/>
          <w:szCs w:val="28"/>
        </w:rPr>
        <w:t>Organizator zastrzega sobie prawo do uzasadnionych zmian w regulaminie</w:t>
      </w:r>
    </w:p>
    <w:sectPr w:rsidR="002D53B4" w:rsidRPr="00390994" w:rsidSect="002D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08ED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994"/>
    <w:rsid w:val="000D361F"/>
    <w:rsid w:val="002D53B4"/>
    <w:rsid w:val="00390994"/>
    <w:rsid w:val="00393F88"/>
    <w:rsid w:val="00971674"/>
    <w:rsid w:val="00E8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2389</Characters>
  <Application>Microsoft Office Word</Application>
  <DocSecurity>0</DocSecurity>
  <Lines>19</Lines>
  <Paragraphs>5</Paragraphs>
  <ScaleCrop>false</ScaleCrop>
  <Company>Acer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2014-02-24T20:56:00Z</dcterms:created>
  <dcterms:modified xsi:type="dcterms:W3CDTF">2014-02-24T20:58:00Z</dcterms:modified>
</cp:coreProperties>
</file>