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FC" w:rsidRPr="005251BC" w:rsidRDefault="00715EFC" w:rsidP="00715EFC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23510" w:type="dxa"/>
        <w:tblInd w:w="3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85"/>
        <w:gridCol w:w="881"/>
        <w:gridCol w:w="588"/>
        <w:gridCol w:w="641"/>
        <w:gridCol w:w="708"/>
        <w:gridCol w:w="587"/>
        <w:gridCol w:w="587"/>
        <w:gridCol w:w="648"/>
        <w:gridCol w:w="730"/>
        <w:gridCol w:w="587"/>
        <w:gridCol w:w="587"/>
        <w:gridCol w:w="649"/>
        <w:gridCol w:w="728"/>
        <w:gridCol w:w="587"/>
        <w:gridCol w:w="587"/>
        <w:gridCol w:w="649"/>
        <w:gridCol w:w="729"/>
        <w:gridCol w:w="587"/>
        <w:gridCol w:w="587"/>
        <w:gridCol w:w="649"/>
        <w:gridCol w:w="728"/>
        <w:gridCol w:w="587"/>
        <w:gridCol w:w="587"/>
        <w:gridCol w:w="648"/>
        <w:gridCol w:w="730"/>
        <w:gridCol w:w="587"/>
        <w:gridCol w:w="1147"/>
        <w:gridCol w:w="1095"/>
        <w:gridCol w:w="1011"/>
      </w:tblGrid>
      <w:tr w:rsidR="00715EFC" w:rsidRPr="00F5388C" w:rsidTr="008D271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20"/>
            </w:tblGrid>
            <w:tr w:rsidR="00715EFC" w:rsidRPr="00F5388C" w:rsidTr="008D2715">
              <w:trPr>
                <w:trHeight w:val="31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715EFC" w:rsidRPr="005251BC" w:rsidRDefault="00715EFC" w:rsidP="008D271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bookmarkStart w:id="1" w:name="RANGE!A1:AE75"/>
                  <w:bookmarkEnd w:id="1"/>
                  <w:r w:rsidRPr="005251B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790" w:type="dxa"/>
            <w:gridSpan w:val="28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-179705</wp:posOffset>
                  </wp:positionV>
                  <wp:extent cx="2242185" cy="459740"/>
                  <wp:effectExtent l="0" t="0" r="5715" b="0"/>
                  <wp:wrapNone/>
                  <wp:docPr id="4200" name="Obraz 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45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Kierunek: międzynarodowa komunikacja językowa 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Specjalność: komunikacja w biznesie z tłumaczeniem 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Tryb: stacjonarny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715EFC" w:rsidRPr="00F5388C" w:rsidTr="008D271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790" w:type="dxa"/>
            <w:gridSpan w:val="28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715EFC" w:rsidRPr="00F5388C" w:rsidTr="008D271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790" w:type="dxa"/>
            <w:gridSpan w:val="28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715EFC" w:rsidRPr="00F5388C" w:rsidTr="008D271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790" w:type="dxa"/>
            <w:gridSpan w:val="28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715EFC" w:rsidRPr="00F5388C" w:rsidTr="008D2715">
        <w:trPr>
          <w:trHeight w:val="315"/>
        </w:trPr>
        <w:tc>
          <w:tcPr>
            <w:tcW w:w="23510" w:type="dxa"/>
            <w:gridSpan w:val="30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6"/>
                <w:szCs w:val="26"/>
                <w:lang w:eastAsia="pl-PL"/>
              </w:rPr>
              <w:t>Plan studiów od roku akademickiego 2016/17 - studia licencjackie</w:t>
            </w:r>
            <w:r w:rsidRPr="005251BC">
              <w:rPr>
                <w:rFonts w:ascii="Times New Roman" w:hAnsi="Times New Roman"/>
                <w:sz w:val="26"/>
                <w:szCs w:val="26"/>
                <w:lang w:eastAsia="pl-PL"/>
              </w:rPr>
              <w:t> </w:t>
            </w:r>
          </w:p>
        </w:tc>
      </w:tr>
      <w:tr w:rsidR="00715EFC" w:rsidRPr="00F5388C" w:rsidTr="008D2715">
        <w:trPr>
          <w:trHeight w:val="315"/>
        </w:trPr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Nazwa przedmiotu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Forma zaliczenia</w:t>
            </w:r>
          </w:p>
        </w:tc>
        <w:tc>
          <w:tcPr>
            <w:tcW w:w="5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Rok I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Rok II 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Rok III 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Suma godzin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Suma ECTS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5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6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6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godz.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godz.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godz.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godz.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godz.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godz.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179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Moduł kształcenia ogólnego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Podstawy socjologii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Prawo (w tym autorskie)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Komputerowe przetwarzanie tekstu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Wykłady tematyczne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Elementy kultury współczesnej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Wprowadzenie do studiowania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179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Moduł kształcenia podstawowego  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Etyka z praktyką społeczną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Logika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Podstawy retoryki, technik perswazji i wypowiedzi publicznej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Kultura i norma języka polskiego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Wiedza o mediach współczesnych - nowe media cyfrowe w praktyce zawodowej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 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Techniki mediacji i negocjacji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Praktyczna stylistyka i stylistyka tekstu użytkowego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Redakcja i opracowanie tekstu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Emisja głosu i kultura żywego słowa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217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Moduł kształcenia kierunkowego 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Wstęp do komunikacji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Socjolingwistyka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Komunikacja społeczna i międzykulturowa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Języki świata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Historia i kultura współczesnej Europy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Historia i kultura obszaru językowego 1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Historia i kultura obszaru językowego 2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Twórcze myślenie w komunikacji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Komunikacja interpersonalna z treningiem asertywności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95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Moduły do wyboru (D1 + D2) suma ECTS / godz. (min. 30% ECTS)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1290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D1</w:t>
            </w:r>
          </w:p>
        </w:tc>
        <w:tc>
          <w:tcPr>
            <w:tcW w:w="217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Moduł kształcenia w zakresie specjalności językowej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Praktyczna nauka J1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Praktyczna nauka J2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E6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270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Kurs telekonferencyjny (J1)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Kurs telekonferencyjny (J2)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Język 3 (do wyboru)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Seminarium dyplomowe i praca dyplomowa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D2</w:t>
            </w:r>
          </w:p>
        </w:tc>
        <w:tc>
          <w:tcPr>
            <w:tcW w:w="2179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Moduł kształcenia w zakresie komunikacji w biznesie z tłumaczeniem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Przedsiębiorczość i własny biznes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Pr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Podstawy zarządzania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Ekonomia z elementami gospodarki międzynarodowej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Pr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Podstawy marketingu oraz Public Relations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Pr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Korespondencja handlowa z tłumaczeniem specjalistycznym (J1)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Korespondencja handlowa z tłumaczeniem specjalistycznym (J2)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Zachowania organizacyjne (język polski) - komunikacja w biznesie (J1)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Komunikacja w biznesie (J2)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Tłumaczenie tekstów ogólnych (J1)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Tłumaczenie tekstów ogólnych (J2)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Tłumaczenie ustne (J1). Notatki w tłumaczeniu ustnym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Tłumaczenie ustne (J2)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390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17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Praktyki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Praktyka zawodowa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tyg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tyg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tyg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6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tyg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 wg semestrów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375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420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330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285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330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1920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wykłady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4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 ćwiczenia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1640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80"/>
        </w:trPr>
        <w:tc>
          <w:tcPr>
            <w:tcW w:w="22499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W - wykład, A - ćwiczenia audytoryjne, L - ćwiczenia laboratoryjne, P - ćwiczenia praktyczne, Pr - ćwiczenia projektowe,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Wa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warsztaty, S - seminarium, 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Z-zaliczenie na ocenę, E – egzamin  ( liczba oznacza semestr, po którym student zdaje egzamin)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ECTS - 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European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Credit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Transfer System (Europejski System Transferu Punktów)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315"/>
        </w:trPr>
        <w:tc>
          <w:tcPr>
            <w:tcW w:w="22499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345"/>
        </w:trPr>
        <w:tc>
          <w:tcPr>
            <w:tcW w:w="22499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11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715EFC" w:rsidRPr="005251BC" w:rsidRDefault="00715EFC" w:rsidP="00715EFC">
      <w:pPr>
        <w:rPr>
          <w:rFonts w:ascii="Times New Roman" w:hAnsi="Times New Roman"/>
        </w:rPr>
      </w:pPr>
    </w:p>
    <w:p w:rsidR="00715EFC" w:rsidRPr="005251BC" w:rsidRDefault="00715EFC" w:rsidP="00715EFC">
      <w:pPr>
        <w:rPr>
          <w:rFonts w:ascii="Times New Roman" w:hAnsi="Times New Roman"/>
        </w:rPr>
      </w:pPr>
      <w:r w:rsidRPr="005251BC">
        <w:rPr>
          <w:rFonts w:ascii="Times New Roman" w:hAnsi="Times New Roman"/>
        </w:rPr>
        <w:br w:type="column"/>
      </w:r>
    </w:p>
    <w:tbl>
      <w:tblPr>
        <w:tblW w:w="22397" w:type="dxa"/>
        <w:tblInd w:w="4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02"/>
        <w:gridCol w:w="851"/>
        <w:gridCol w:w="636"/>
        <w:gridCol w:w="636"/>
        <w:gridCol w:w="712"/>
        <w:gridCol w:w="636"/>
        <w:gridCol w:w="574"/>
        <w:gridCol w:w="774"/>
        <w:gridCol w:w="636"/>
        <w:gridCol w:w="509"/>
        <w:gridCol w:w="487"/>
        <w:gridCol w:w="778"/>
        <w:gridCol w:w="636"/>
        <w:gridCol w:w="636"/>
        <w:gridCol w:w="502"/>
        <w:gridCol w:w="778"/>
        <w:gridCol w:w="636"/>
        <w:gridCol w:w="636"/>
        <w:gridCol w:w="502"/>
        <w:gridCol w:w="778"/>
        <w:gridCol w:w="636"/>
        <w:gridCol w:w="636"/>
        <w:gridCol w:w="502"/>
        <w:gridCol w:w="777"/>
        <w:gridCol w:w="636"/>
        <w:gridCol w:w="636"/>
        <w:gridCol w:w="996"/>
        <w:gridCol w:w="1134"/>
      </w:tblGrid>
      <w:tr w:rsidR="00715EFC" w:rsidRPr="00F5388C" w:rsidTr="008D271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20"/>
            </w:tblGrid>
            <w:tr w:rsidR="00715EFC" w:rsidRPr="00F5388C" w:rsidTr="008D2715">
              <w:trPr>
                <w:trHeight w:val="31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715EFC" w:rsidRPr="005251BC" w:rsidRDefault="00715EFC" w:rsidP="008D271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bookmarkStart w:id="2" w:name="RANGE!A1:AD74"/>
                  <w:bookmarkEnd w:id="2"/>
                  <w:r w:rsidRPr="005251B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-408305</wp:posOffset>
                  </wp:positionV>
                  <wp:extent cx="2277110" cy="477520"/>
                  <wp:effectExtent l="0" t="0" r="8890" b="0"/>
                  <wp:wrapNone/>
                  <wp:docPr id="4199" name="Obraz 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477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715EFC" w:rsidRPr="00F5388C" w:rsidTr="008D2715">
        <w:trPr>
          <w:trHeight w:val="315"/>
        </w:trPr>
        <w:tc>
          <w:tcPr>
            <w:tcW w:w="2239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 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Kierunek: międzynarodowa komunikacja językowa 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Specjalność:  komunikacja medialna 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Tryb: stacjonarny</w:t>
            </w:r>
          </w:p>
        </w:tc>
      </w:tr>
      <w:tr w:rsidR="00715EFC" w:rsidRPr="00F5388C" w:rsidTr="008D271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315"/>
        </w:trPr>
        <w:tc>
          <w:tcPr>
            <w:tcW w:w="22397" w:type="dxa"/>
            <w:gridSpan w:val="29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6"/>
                <w:szCs w:val="26"/>
                <w:lang w:eastAsia="pl-PL"/>
              </w:rPr>
              <w:t>Plan studiów od roku akademickiego 2016/17 - studia licencjackie</w:t>
            </w:r>
          </w:p>
        </w:tc>
      </w:tr>
      <w:tr w:rsidR="00715EFC" w:rsidRPr="00F5388C" w:rsidTr="008D271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Nazwa przedmiotu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Forma zaliczenia</w:t>
            </w:r>
          </w:p>
        </w:tc>
        <w:tc>
          <w:tcPr>
            <w:tcW w:w="5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Rok I </w:t>
            </w:r>
          </w:p>
        </w:tc>
        <w:tc>
          <w:tcPr>
            <w:tcW w:w="5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Rok II 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Rok III 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Suma godzin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Suma ECTS</w:t>
            </w:r>
          </w:p>
        </w:tc>
      </w:tr>
      <w:tr w:rsidR="00715EFC" w:rsidRPr="00F5388C" w:rsidTr="008D2715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1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2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4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6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15EFC" w:rsidRPr="00F5388C" w:rsidTr="008D2715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15EFC" w:rsidRPr="00F5388C" w:rsidTr="008D2715">
        <w:trPr>
          <w:trHeight w:val="6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godz.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168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Moduł kształcenia ogólnego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Podstawy socjologii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Prawo (w tym autorskie)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Komputerowe przetwarzanie tekstu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Wykłady tematyczne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Elementy kultury współczesnej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Wprowadzenie do studiowania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168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Moduł kształcenia podstawowego  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Etyka z praktyką społeczną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Logika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Podstawy retoryki, technik perswazji i wypowiedzi publicznej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Kultura i norma języka polskiego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Wiedza o mediach współczesnych - nowe media cyfrowe w praktyce zawodowej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 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Techniki mediacji i negocjacji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Praktyczna stylistyka i stylistyka tekstu użytkowego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Redakcja i opracowanie tekstu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Emisja głosu i kultura żywego słowa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216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Moduł kształcenia kierunkowego 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Wstęp do komunikacji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Socjolingwistyka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Komunikacja społeczna i międzykulturowa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Języki świata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Historia i kultura współczesnej Europy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Historia i kultura obszaru językowego 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Historia i kultura obszaru językowego 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Twórcze myślenie w komunikacji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715EFC" w:rsidRPr="00F5388C" w:rsidTr="008D2715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Komunikacja interpersonalna z treningiem asertywności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95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Moduły do wyboru (D1 + D2) suma ECTS / godz. (min. 30% ECTS)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103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D1</w:t>
            </w:r>
          </w:p>
        </w:tc>
        <w:tc>
          <w:tcPr>
            <w:tcW w:w="216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Moduł kształcenia w zakresie specjalności językowej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Praktyczna nauka J1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34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Praktyczna nauka J2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Kurs telekonferencyjny (J1)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Kurs telekonferencyjny (J2)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Język 3 (do wyboru)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Seminarium dyplomowe i praca dyplomowa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</w:tr>
      <w:tr w:rsidR="00715EFC" w:rsidRPr="00F5388C" w:rsidTr="008D2715">
        <w:trPr>
          <w:trHeight w:val="499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D2</w:t>
            </w:r>
          </w:p>
        </w:tc>
        <w:tc>
          <w:tcPr>
            <w:tcW w:w="216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Moduł kształcenia w zakresie komunikacji medialnej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Podstawy wiedzy o tekście literackim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Kultura masowa i nowe media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Praca redaktora w wydawnictwie i podstawy współczesnego edytorstwa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Pr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Pr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Podstawy dziennikarstwa i język mediów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Pr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Pr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Komputerowe przygotowywanie publikacji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Pr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Pr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Gromadzenie i przetwarzanie informacji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Reklama i marketing w społeczeństwie informacyjnym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Narzędzia komunikacji społecznej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Grafika, animacja komputerowa i komunikacja wizualna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Podstawy technologii internetowych i dokumenty hipertekstowe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Język specjalistyczny J1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Język specjalistyczny J2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16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Praktyki</w:t>
            </w:r>
          </w:p>
        </w:tc>
      </w:tr>
      <w:tr w:rsidR="00715EFC" w:rsidRPr="00F5388C" w:rsidTr="008D27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Praktyka zawodowa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tyg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tyg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tyg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6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tyg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715EFC" w:rsidRPr="00F5388C" w:rsidTr="008D2715">
        <w:trPr>
          <w:trHeight w:val="49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 wg semestrów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375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420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330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270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180</w:t>
            </w:r>
          </w:p>
        </w:tc>
      </w:tr>
      <w:tr w:rsidR="00715EFC" w:rsidRPr="00F5388C" w:rsidTr="008D2715">
        <w:trPr>
          <w:trHeight w:val="49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Razem wykłady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285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715EFC" w:rsidRPr="00F5388C" w:rsidTr="008D2715">
        <w:trPr>
          <w:trHeight w:val="49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Razem ćwiczenia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1635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715EFC" w:rsidRPr="00F5388C" w:rsidTr="008D2715">
        <w:trPr>
          <w:trHeight w:val="480"/>
        </w:trPr>
        <w:tc>
          <w:tcPr>
            <w:tcW w:w="22397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W - wykład, A - ćwiczenia audytoryjne, L - ćwiczenia laboratoryjne, P - ćwiczenia praktyczne, Pr - ćwiczenia projektowe,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Wa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warsztaty, S – seminarium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Z-zaliczenie na ocenę, E – egzamin  ( liczba oznacza semestr, po którym student zdaje egzamin)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ECTS - 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European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Credit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Transfer System (Europejski System Transferu Punktów)</w:t>
            </w:r>
          </w:p>
        </w:tc>
      </w:tr>
      <w:tr w:rsidR="00715EFC" w:rsidRPr="00F5388C" w:rsidTr="008D2715">
        <w:trPr>
          <w:trHeight w:val="480"/>
        </w:trPr>
        <w:tc>
          <w:tcPr>
            <w:tcW w:w="22397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15EFC" w:rsidRPr="00F5388C" w:rsidTr="008D2715">
        <w:trPr>
          <w:trHeight w:val="480"/>
        </w:trPr>
        <w:tc>
          <w:tcPr>
            <w:tcW w:w="22397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15EFC" w:rsidRPr="00F5388C" w:rsidTr="008D2715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715EFC" w:rsidRPr="005251BC" w:rsidRDefault="00715EFC" w:rsidP="00715EFC">
      <w:pPr>
        <w:rPr>
          <w:rFonts w:ascii="Times New Roman" w:hAnsi="Times New Roman"/>
        </w:rPr>
      </w:pPr>
    </w:p>
    <w:p w:rsidR="00715EFC" w:rsidRPr="005251BC" w:rsidRDefault="00715EFC" w:rsidP="00715EFC">
      <w:pPr>
        <w:rPr>
          <w:rFonts w:ascii="Times New Roman" w:hAnsi="Times New Roman"/>
        </w:rPr>
      </w:pPr>
      <w:r w:rsidRPr="005251BC">
        <w:rPr>
          <w:rFonts w:ascii="Times New Roman" w:hAnsi="Times New Roman"/>
        </w:rPr>
        <w:br w:type="column"/>
      </w:r>
    </w:p>
    <w:tbl>
      <w:tblPr>
        <w:tblW w:w="22396" w:type="dxa"/>
        <w:tblInd w:w="3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2953"/>
        <w:gridCol w:w="873"/>
        <w:gridCol w:w="601"/>
        <w:gridCol w:w="732"/>
        <w:gridCol w:w="653"/>
        <w:gridCol w:w="653"/>
        <w:gridCol w:w="513"/>
        <w:gridCol w:w="732"/>
        <w:gridCol w:w="653"/>
        <w:gridCol w:w="653"/>
        <w:gridCol w:w="514"/>
        <w:gridCol w:w="732"/>
        <w:gridCol w:w="653"/>
        <w:gridCol w:w="653"/>
        <w:gridCol w:w="513"/>
        <w:gridCol w:w="732"/>
        <w:gridCol w:w="653"/>
        <w:gridCol w:w="653"/>
        <w:gridCol w:w="514"/>
        <w:gridCol w:w="732"/>
        <w:gridCol w:w="653"/>
        <w:gridCol w:w="653"/>
        <w:gridCol w:w="513"/>
        <w:gridCol w:w="732"/>
        <w:gridCol w:w="653"/>
        <w:gridCol w:w="653"/>
        <w:gridCol w:w="1080"/>
        <w:gridCol w:w="1134"/>
      </w:tblGrid>
      <w:tr w:rsidR="00715EFC" w:rsidRPr="00F5388C" w:rsidTr="008D2715">
        <w:trPr>
          <w:trHeight w:val="1727"/>
        </w:trPr>
        <w:tc>
          <w:tcPr>
            <w:tcW w:w="22396" w:type="dxa"/>
            <w:gridSpan w:val="29"/>
            <w:tcBorders>
              <w:top w:val="nil"/>
              <w:left w:val="nil"/>
              <w:right w:val="nil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-457835</wp:posOffset>
                  </wp:positionV>
                  <wp:extent cx="2073275" cy="459740"/>
                  <wp:effectExtent l="0" t="0" r="3175" b="0"/>
                  <wp:wrapNone/>
                  <wp:docPr id="4198" name="Obraz 4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45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20"/>
            </w:tblGrid>
            <w:tr w:rsidR="00715EFC" w:rsidRPr="00F5388C" w:rsidTr="008D2715">
              <w:trPr>
                <w:trHeight w:val="31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715EFC" w:rsidRPr="005251BC" w:rsidRDefault="00715EFC" w:rsidP="008D271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bookmarkStart w:id="3" w:name="RANGE!A1:AD72"/>
                  <w:bookmarkEnd w:id="3"/>
                  <w:r w:rsidRPr="005251B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Kierunek: międzynarodowa komunikacja językowa 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Specjalność: komunikacja w turystyce 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Tryb: stacjonarny</w:t>
            </w:r>
          </w:p>
        </w:tc>
      </w:tr>
      <w:tr w:rsidR="00715EFC" w:rsidRPr="00F5388C" w:rsidTr="008D271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315"/>
        </w:trPr>
        <w:tc>
          <w:tcPr>
            <w:tcW w:w="22396" w:type="dxa"/>
            <w:gridSpan w:val="29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6"/>
                <w:szCs w:val="26"/>
                <w:lang w:eastAsia="pl-PL"/>
              </w:rPr>
              <w:t>Plan studiów od roku akademickiego 2016/17 - studia licencjackie</w:t>
            </w:r>
          </w:p>
        </w:tc>
      </w:tr>
      <w:tr w:rsidR="00715EFC" w:rsidRPr="00F5388C" w:rsidTr="008D2715">
        <w:trPr>
          <w:trHeight w:val="315"/>
        </w:trPr>
        <w:tc>
          <w:tcPr>
            <w:tcW w:w="3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5EFC" w:rsidRPr="00F5388C" w:rsidTr="008D2715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Nazwa przedmiotu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Forma zaliczenia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Rok I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Rok II 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Rok III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Suma godzin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Suma ECTS</w:t>
            </w:r>
          </w:p>
        </w:tc>
      </w:tr>
      <w:tr w:rsidR="00715EFC" w:rsidRPr="00F5388C" w:rsidTr="008D2715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4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 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15EFC" w:rsidRPr="00F5388C" w:rsidTr="008D2715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ĆW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</w:tcPr>
          <w:p w:rsidR="00715EFC" w:rsidRPr="005251BC" w:rsidRDefault="00715EFC" w:rsidP="008D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15EFC" w:rsidRPr="00F5388C" w:rsidTr="008D2715">
        <w:trPr>
          <w:trHeight w:val="60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godz.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godz.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godz.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godz.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godz.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godz.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lang w:eastAsia="pl-PL"/>
              </w:rPr>
              <w:t>f. ćw.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143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Moduł kształcenia ogólnego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Podstawy socjologii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Prawo (w tym autorskie)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Komputerowe przetwarzanie tekstu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Wykłady tematyczne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Elementy kultury współczesnej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Wprowadzenie do studiowania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143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Moduł kształcenia podstawowego  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Etyka z praktyką społeczną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Logika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Podstawy retoryki, technik perswazji i wypowiedzi publicznej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Kultura i norma języka polskiego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Wiedza o mediach współczesnych - nowe media cyfrowe w praktyce zawodowej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 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Techniki mediacji</w:t>
            </w: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i negocjacji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Praktyczna stylistyka</w:t>
            </w: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i stylistyka tekstu użytkowego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Redakcja i opracowanie tekstu 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Emisja głosu i kultura żywego słowa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2143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Moduł kształcenia kierunkowego 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Wstęp do komunikacji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Socjolingwistyka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Komunikacja społeczna</w:t>
            </w: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i międzykulturowa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Języki świata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Historia i kultura współczesnej Europy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Historia i kultura obszaru językowego 1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Historia i kultura obszaru językowego 2 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Twórcze myślenie</w:t>
            </w: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komunikacji BL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Komunikacja interpersonalna z treningiem asertywności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92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Moduły do wyboru (D1 + D2) suma ECTS / godz. (min. 30% ECTS)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103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D1</w:t>
            </w:r>
          </w:p>
        </w:tc>
        <w:tc>
          <w:tcPr>
            <w:tcW w:w="2143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Moduł kształcenia w zakresie specjalności językowej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Praktyczna nauka J1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34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Praktyczna nauka J2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Kurs telekonferencyjny (J1)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Kurs telekonferencyjny (J2)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Język 3 (do wyboru)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Seminarium dyplomowe i praca dyplomowa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</w:tr>
      <w:tr w:rsidR="00715EFC" w:rsidRPr="00F5388C" w:rsidTr="008D2715">
        <w:trPr>
          <w:trHeight w:val="49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 D2</w:t>
            </w:r>
          </w:p>
        </w:tc>
        <w:tc>
          <w:tcPr>
            <w:tcW w:w="2143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Moduł kształcenia w zakresie komunikacji w turystyce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Obsługa ruchu turystycznego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Ćwiczenia terenowe z obsługi ruchu turystycznego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Organizacja imprez turystycznych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Historia architektury i sztuki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Ćwiczenia terenowe z historii architektury i sztuki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Podstawy hotelarstwa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Marketing usług turystycznych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E6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Animacja czasu wolnego w turystyce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Język specjalistyczny J1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Język specjalistyczny J2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Wa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15EFC" w:rsidRPr="00F5388C" w:rsidTr="008D2715">
        <w:trPr>
          <w:trHeight w:val="49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143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Praktyki</w:t>
            </w:r>
          </w:p>
        </w:tc>
      </w:tr>
      <w:tr w:rsidR="00715EFC" w:rsidRPr="00F5388C" w:rsidTr="008D271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Praktyka zawodowa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tyg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tyg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tyg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6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tyg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715EFC" w:rsidRPr="00F5388C" w:rsidTr="008D2715">
        <w:trPr>
          <w:trHeight w:val="499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 wg semestrów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375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420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270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180</w:t>
            </w:r>
          </w:p>
        </w:tc>
      </w:tr>
      <w:tr w:rsidR="00715EFC" w:rsidRPr="00F5388C" w:rsidTr="008D2715">
        <w:trPr>
          <w:trHeight w:val="499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Razem wykłady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330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715EFC" w:rsidRPr="00F5388C" w:rsidTr="008D2715">
        <w:trPr>
          <w:trHeight w:val="499"/>
        </w:trPr>
        <w:tc>
          <w:tcPr>
            <w:tcW w:w="3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Razem ćwiczenia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1590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715EFC" w:rsidRPr="00F5388C" w:rsidTr="008D2715">
        <w:trPr>
          <w:trHeight w:val="795"/>
        </w:trPr>
        <w:tc>
          <w:tcPr>
            <w:tcW w:w="22396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W - wykład, A - ćwiczenia audytoryjne, L - ćwiczenia laboratoryjne, P - ćwiczenia praktyczne, Pr - ćwiczenia projektowe,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Wa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warsztaty, S – seminarium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Z-zaliczenie na ocenę, E – egzamin  ( liczba oznacza semestr, po którym student zdaje egzamin)</w:t>
            </w:r>
          </w:p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ECTS - 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European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Credit</w:t>
            </w:r>
            <w:proofErr w:type="spellEnd"/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Transfer System (Europejski System Transferu Punktów)</w:t>
            </w:r>
          </w:p>
        </w:tc>
      </w:tr>
      <w:tr w:rsidR="00715EFC" w:rsidRPr="00F5388C" w:rsidTr="008D2715">
        <w:trPr>
          <w:trHeight w:val="276"/>
        </w:trPr>
        <w:tc>
          <w:tcPr>
            <w:tcW w:w="22396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15EFC" w:rsidRPr="00F5388C" w:rsidTr="008D2715">
        <w:trPr>
          <w:trHeight w:val="276"/>
        </w:trPr>
        <w:tc>
          <w:tcPr>
            <w:tcW w:w="22396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15EFC" w:rsidRPr="00F5388C" w:rsidTr="008D271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5EFC" w:rsidRPr="005251BC" w:rsidRDefault="00715EFC" w:rsidP="008D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51B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715EFC" w:rsidRPr="005251BC" w:rsidRDefault="00715EFC" w:rsidP="00715EFC">
      <w:pPr>
        <w:rPr>
          <w:rFonts w:ascii="Times New Roman" w:hAnsi="Times New Roman"/>
        </w:rPr>
      </w:pPr>
    </w:p>
    <w:p w:rsidR="00715EFC" w:rsidRPr="005251BC" w:rsidRDefault="00715EFC" w:rsidP="00715E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5EFC" w:rsidRPr="005251BC" w:rsidRDefault="00715EFC" w:rsidP="00715E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5EFC" w:rsidRPr="005251BC" w:rsidRDefault="00715EFC" w:rsidP="00715E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5EFC" w:rsidRPr="005251BC" w:rsidRDefault="00715EFC" w:rsidP="00715E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0A72" w:rsidRDefault="00750A72"/>
    <w:sectPr w:rsidR="00750A72" w:rsidSect="003D6C45">
      <w:pgSz w:w="23814" w:h="16839" w:orient="landscape" w:code="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dobe Casl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210D30EF"/>
    <w:multiLevelType w:val="multilevel"/>
    <w:tmpl w:val="BD029FA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360" w:hanging="360"/>
      </w:pPr>
      <w:rPr>
        <w:rFonts w:cs="Times New Roman"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B324901"/>
    <w:multiLevelType w:val="multilevel"/>
    <w:tmpl w:val="29B8016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5EFC"/>
    <w:rsid w:val="003D6C45"/>
    <w:rsid w:val="00715EFC"/>
    <w:rsid w:val="0075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48592-EA1D-4CF8-9B0F-E4B8E859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EFC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5EFC"/>
    <w:pPr>
      <w:numPr>
        <w:numId w:val="2"/>
      </w:numPr>
      <w:ind w:left="426"/>
      <w:outlineLvl w:val="0"/>
    </w:pPr>
    <w:rPr>
      <w:rFonts w:ascii="Times New Roman" w:hAnsi="Times New Roman"/>
      <w:b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9"/>
    <w:qFormat/>
    <w:rsid w:val="00715EFC"/>
    <w:pPr>
      <w:numPr>
        <w:ilvl w:val="1"/>
        <w:numId w:val="1"/>
      </w:numPr>
      <w:ind w:left="426"/>
      <w:outlineLvl w:val="1"/>
    </w:pPr>
    <w:rPr>
      <w:rFonts w:ascii="Times New Roman" w:hAnsi="Times New Roman"/>
      <w:b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715EFC"/>
    <w:pPr>
      <w:numPr>
        <w:ilvl w:val="0"/>
        <w:numId w:val="0"/>
      </w:numPr>
      <w:spacing w:before="100" w:beforeAutospacing="1" w:after="100" w:afterAutospacing="1"/>
      <w:ind w:left="1080" w:hanging="720"/>
      <w:outlineLvl w:val="2"/>
    </w:pPr>
    <w:rPr>
      <w:rFonts w:eastAsia="Times New Roman"/>
      <w:bCs/>
      <w:kern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5E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15EFC"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15EFC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715EFC"/>
    <w:rPr>
      <w:rFonts w:ascii="Times New Roman" w:eastAsia="Calibri" w:hAnsi="Times New Roman" w:cs="Times New Roman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15EFC"/>
    <w:rPr>
      <w:rFonts w:ascii="Times New Roman" w:eastAsia="Times New Roman" w:hAnsi="Times New Roman" w:cs="Times New Roman"/>
      <w:b/>
      <w:bCs/>
      <w:kern w:val="36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15EF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rsid w:val="00715EFC"/>
    <w:rPr>
      <w:rFonts w:ascii="Calibri Light" w:eastAsia="Times New Roman" w:hAnsi="Calibri Light" w:cs="Times New Roman"/>
      <w:color w:val="1F4D78"/>
    </w:rPr>
  </w:style>
  <w:style w:type="paragraph" w:styleId="Bezodstpw">
    <w:name w:val="No Spacing"/>
    <w:uiPriority w:val="1"/>
    <w:qFormat/>
    <w:rsid w:val="00715E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715EFC"/>
    <w:pPr>
      <w:ind w:left="720"/>
      <w:contextualSpacing/>
    </w:pPr>
  </w:style>
  <w:style w:type="table" w:styleId="Tabela-Siatka">
    <w:name w:val="Table Grid"/>
    <w:basedOn w:val="Standardowy"/>
    <w:uiPriority w:val="99"/>
    <w:rsid w:val="00715E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1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EFC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uiPriority w:val="99"/>
    <w:rsid w:val="00715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715EFC"/>
    <w:rPr>
      <w:rFonts w:cs="Times New Roman"/>
      <w:color w:val="FFFFFF"/>
      <w:u w:val="none"/>
      <w:effect w:val="none"/>
    </w:rPr>
  </w:style>
  <w:style w:type="paragraph" w:customStyle="1" w:styleId="xl25">
    <w:name w:val="xl25"/>
    <w:basedOn w:val="Normalny"/>
    <w:rsid w:val="00715EFC"/>
    <w:pPr>
      <w:suppressAutoHyphens/>
      <w:spacing w:before="280" w:after="280" w:line="240" w:lineRule="auto"/>
    </w:pPr>
    <w:rPr>
      <w:rFonts w:ascii="Times New Roman" w:hAnsi="Times New Roman"/>
      <w:b/>
      <w:bCs/>
      <w:kern w:val="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715EFC"/>
    <w:pPr>
      <w:keepNext/>
      <w:keepLines/>
      <w:numPr>
        <w:numId w:val="0"/>
      </w:numPr>
      <w:spacing w:before="240"/>
      <w:outlineLvl w:val="9"/>
    </w:pPr>
    <w:rPr>
      <w:rFonts w:ascii="Calibri Light" w:eastAsia="Times New Roman" w:hAnsi="Calibri Light"/>
      <w:b w:val="0"/>
      <w:color w:val="2E74B5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15EFC"/>
    <w:pPr>
      <w:tabs>
        <w:tab w:val="left" w:pos="426"/>
        <w:tab w:val="right" w:leader="dot" w:pos="9205"/>
      </w:tabs>
      <w:spacing w:after="0" w:line="36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715EFC"/>
    <w:pPr>
      <w:spacing w:after="100"/>
      <w:ind w:left="220"/>
    </w:pPr>
  </w:style>
  <w:style w:type="paragraph" w:customStyle="1" w:styleId="Default">
    <w:name w:val="Default"/>
    <w:uiPriority w:val="99"/>
    <w:rsid w:val="00715EF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paragraph" w:customStyle="1" w:styleId="FR1">
    <w:name w:val="FR1"/>
    <w:uiPriority w:val="99"/>
    <w:rsid w:val="00715EFC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15E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E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15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FC"/>
    <w:rPr>
      <w:rFonts w:ascii="Calibri" w:eastAsia="Calibri" w:hAnsi="Calibri" w:cs="Times New Roman"/>
    </w:rPr>
  </w:style>
  <w:style w:type="character" w:customStyle="1" w:styleId="HeaderChar">
    <w:name w:val="Header Char"/>
    <w:basedOn w:val="Domylnaczcionkaakapitu"/>
    <w:uiPriority w:val="99"/>
    <w:locked/>
    <w:rsid w:val="00715EFC"/>
    <w:rPr>
      <w:rFonts w:eastAsia="Times New Roman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715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F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715E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5E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715E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EFC"/>
    <w:rPr>
      <w:rFonts w:ascii="Calibri" w:eastAsia="Calibri" w:hAnsi="Calibri" w:cs="Times New Roman"/>
    </w:rPr>
  </w:style>
  <w:style w:type="paragraph" w:customStyle="1" w:styleId="Domylnie">
    <w:name w:val="Domyślnie"/>
    <w:uiPriority w:val="99"/>
    <w:rsid w:val="00715EFC"/>
    <w:pPr>
      <w:suppressAutoHyphens/>
    </w:pPr>
    <w:rPr>
      <w:rFonts w:ascii="Calibri" w:eastAsia="SimSun" w:hAnsi="Calibri" w:cs="Times New Roman"/>
      <w:color w:val="00000A"/>
      <w:lang w:eastAsia="pl-PL"/>
    </w:rPr>
  </w:style>
  <w:style w:type="character" w:customStyle="1" w:styleId="rokwyd">
    <w:name w:val="rok_wyd"/>
    <w:basedOn w:val="Domylnaczcionkaakapitu"/>
    <w:uiPriority w:val="99"/>
    <w:rsid w:val="00715EFC"/>
    <w:rPr>
      <w:rFonts w:cs="Times New Roman"/>
    </w:rPr>
  </w:style>
  <w:style w:type="character" w:customStyle="1" w:styleId="wrtext">
    <w:name w:val="wrtext"/>
    <w:basedOn w:val="Domylnaczcionkaakapitu"/>
    <w:uiPriority w:val="99"/>
    <w:rsid w:val="00715EFC"/>
    <w:rPr>
      <w:rFonts w:cs="Times New Roman"/>
    </w:rPr>
  </w:style>
  <w:style w:type="paragraph" w:styleId="NormalnyWeb">
    <w:name w:val="Normal (Web)"/>
    <w:basedOn w:val="Normalny"/>
    <w:uiPriority w:val="99"/>
    <w:rsid w:val="00715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99"/>
    <w:rsid w:val="00715EFC"/>
    <w:pPr>
      <w:spacing w:after="100"/>
      <w:ind w:left="440"/>
    </w:pPr>
  </w:style>
  <w:style w:type="character" w:customStyle="1" w:styleId="WW8Num3z0">
    <w:name w:val="WW8Num3z0"/>
    <w:uiPriority w:val="99"/>
    <w:rsid w:val="00715EFC"/>
    <w:rPr>
      <w:rFonts w:ascii="OpenSymbol" w:hAnsi="OpenSymbol"/>
    </w:rPr>
  </w:style>
  <w:style w:type="character" w:customStyle="1" w:styleId="WW8Num6z1">
    <w:name w:val="WW8Num6z1"/>
    <w:uiPriority w:val="99"/>
    <w:rsid w:val="00715EFC"/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rsid w:val="00715E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5E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E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5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EFC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rsid w:val="00715EFC"/>
    <w:rPr>
      <w:rFonts w:cs="Times New Roman"/>
      <w:color w:val="954F72"/>
      <w:u w:val="single"/>
    </w:rPr>
  </w:style>
  <w:style w:type="paragraph" w:customStyle="1" w:styleId="xl65">
    <w:name w:val="xl65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7">
    <w:name w:val="xl67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0">
    <w:name w:val="xl70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1">
    <w:name w:val="xl71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4">
    <w:name w:val="xl74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7">
    <w:name w:val="xl77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9">
    <w:name w:val="xl79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84">
    <w:name w:val="xl84"/>
    <w:basedOn w:val="Normalny"/>
    <w:uiPriority w:val="99"/>
    <w:rsid w:val="00715E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715E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32"/>
      <w:szCs w:val="32"/>
      <w:lang w:eastAsia="pl-PL"/>
    </w:rPr>
  </w:style>
  <w:style w:type="paragraph" w:customStyle="1" w:styleId="xl64">
    <w:name w:val="xl64"/>
    <w:basedOn w:val="Normalny"/>
    <w:uiPriority w:val="99"/>
    <w:rsid w:val="00715E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715E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15EFC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5EFC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uiPriority w:val="99"/>
    <w:rsid w:val="00715EFC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uiPriority w:val="99"/>
    <w:rsid w:val="00715EFC"/>
    <w:rPr>
      <w:rFonts w:cs="Times New Roman"/>
    </w:rPr>
  </w:style>
  <w:style w:type="character" w:customStyle="1" w:styleId="attribute">
    <w:name w:val="attribute"/>
    <w:basedOn w:val="Domylnaczcionkaakapitu"/>
    <w:uiPriority w:val="99"/>
    <w:rsid w:val="00715EFC"/>
    <w:rPr>
      <w:rFonts w:cs="Times New Roman"/>
    </w:rPr>
  </w:style>
  <w:style w:type="character" w:styleId="Numerstrony">
    <w:name w:val="page number"/>
    <w:basedOn w:val="Domylnaczcionkaakapitu"/>
    <w:uiPriority w:val="99"/>
    <w:rsid w:val="00715EFC"/>
    <w:rPr>
      <w:rFonts w:cs="Times New Roman"/>
    </w:rPr>
  </w:style>
  <w:style w:type="paragraph" w:customStyle="1" w:styleId="Style12">
    <w:name w:val="Style12"/>
    <w:basedOn w:val="Normalny"/>
    <w:uiPriority w:val="99"/>
    <w:rsid w:val="00715E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horttext">
    <w:name w:val="short_text"/>
    <w:basedOn w:val="Domylnaczcionkaakapitu"/>
    <w:uiPriority w:val="99"/>
    <w:rsid w:val="00715EFC"/>
    <w:rPr>
      <w:rFonts w:cs="Times New Roman"/>
    </w:rPr>
  </w:style>
  <w:style w:type="character" w:customStyle="1" w:styleId="hps">
    <w:name w:val="hps"/>
    <w:basedOn w:val="Domylnaczcionkaakapitu"/>
    <w:uiPriority w:val="99"/>
    <w:rsid w:val="00715EF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15E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E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15EFC"/>
    <w:rPr>
      <w:rFonts w:cs="Times New Roman"/>
      <w:vertAlign w:val="superscript"/>
    </w:rPr>
  </w:style>
  <w:style w:type="character" w:customStyle="1" w:styleId="postbody">
    <w:name w:val="postbody"/>
    <w:basedOn w:val="Domylnaczcionkaakapitu"/>
    <w:uiPriority w:val="99"/>
    <w:rsid w:val="00715EFC"/>
    <w:rPr>
      <w:rFonts w:cs="Times New Roman"/>
    </w:rPr>
  </w:style>
  <w:style w:type="character" w:customStyle="1" w:styleId="darkgrey">
    <w:name w:val="darkgrey"/>
    <w:basedOn w:val="Domylnaczcionkaakapitu"/>
    <w:uiPriority w:val="99"/>
    <w:rsid w:val="00715EFC"/>
    <w:rPr>
      <w:rFonts w:cs="Times New Roman"/>
    </w:rPr>
  </w:style>
  <w:style w:type="paragraph" w:customStyle="1" w:styleId="w">
    <w:name w:val="w"/>
    <w:basedOn w:val="Normalny"/>
    <w:uiPriority w:val="99"/>
    <w:rsid w:val="00715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715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uiPriority w:val="99"/>
    <w:rsid w:val="00715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1">
    <w:name w:val="xl91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2">
    <w:name w:val="xl92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93">
    <w:name w:val="xl93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uiPriority w:val="99"/>
    <w:rsid w:val="00715EF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uiPriority w:val="99"/>
    <w:rsid w:val="00715E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2F2F2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uiPriority w:val="99"/>
    <w:rsid w:val="00715E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2F2F2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uiPriority w:val="99"/>
    <w:rsid w:val="00715EFC"/>
    <w:pPr>
      <w:pBdr>
        <w:top w:val="single" w:sz="4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uiPriority w:val="99"/>
    <w:rsid w:val="00715E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3">
    <w:name w:val="xl103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4">
    <w:name w:val="xl104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5">
    <w:name w:val="xl105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6">
    <w:name w:val="xl106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7">
    <w:name w:val="xl107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8">
    <w:name w:val="xl108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2">
    <w:name w:val="xl112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3">
    <w:name w:val="xl113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4">
    <w:name w:val="xl114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5">
    <w:name w:val="xl115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uiPriority w:val="99"/>
    <w:rsid w:val="00715E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9">
    <w:name w:val="xl119"/>
    <w:basedOn w:val="Normalny"/>
    <w:uiPriority w:val="99"/>
    <w:rsid w:val="00715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0">
    <w:name w:val="xl120"/>
    <w:basedOn w:val="Normalny"/>
    <w:uiPriority w:val="99"/>
    <w:rsid w:val="00715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uiPriority w:val="99"/>
    <w:rsid w:val="00715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uiPriority w:val="99"/>
    <w:rsid w:val="00715E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3">
    <w:name w:val="xl123"/>
    <w:basedOn w:val="Normalny"/>
    <w:uiPriority w:val="99"/>
    <w:rsid w:val="00715E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uiPriority w:val="99"/>
    <w:rsid w:val="00715E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uiPriority w:val="99"/>
    <w:rsid w:val="00715EFC"/>
    <w:pPr>
      <w:pBdr>
        <w:top w:val="single" w:sz="4" w:space="0" w:color="auto"/>
        <w:bottom w:val="single" w:sz="4" w:space="0" w:color="auto"/>
      </w:pBdr>
      <w:shd w:val="clear" w:color="FFFFFF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uiPriority w:val="99"/>
    <w:rsid w:val="00715E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uiPriority w:val="99"/>
    <w:rsid w:val="00715E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2">
    <w:name w:val="xl132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4">
    <w:name w:val="xl134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5">
    <w:name w:val="xl135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6">
    <w:name w:val="xl136"/>
    <w:basedOn w:val="Normalny"/>
    <w:uiPriority w:val="99"/>
    <w:rsid w:val="00715EF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uiPriority w:val="99"/>
    <w:rsid w:val="00715E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9">
    <w:name w:val="xl139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uiPriority w:val="99"/>
    <w:rsid w:val="00715EF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uiPriority w:val="99"/>
    <w:rsid w:val="00715E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uiPriority w:val="99"/>
    <w:rsid w:val="0071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43">
    <w:name w:val="xl143"/>
    <w:basedOn w:val="Normalny"/>
    <w:uiPriority w:val="99"/>
    <w:rsid w:val="00715E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44">
    <w:name w:val="xl144"/>
    <w:basedOn w:val="Normalny"/>
    <w:uiPriority w:val="99"/>
    <w:rsid w:val="00715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45">
    <w:name w:val="xl145"/>
    <w:basedOn w:val="Normalny"/>
    <w:uiPriority w:val="99"/>
    <w:rsid w:val="00715E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46">
    <w:name w:val="xl146"/>
    <w:basedOn w:val="Normalny"/>
    <w:uiPriority w:val="99"/>
    <w:rsid w:val="00715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47">
    <w:name w:val="xl147"/>
    <w:basedOn w:val="Normalny"/>
    <w:uiPriority w:val="99"/>
    <w:rsid w:val="00715E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Style6">
    <w:name w:val="Style6"/>
    <w:basedOn w:val="Normalny"/>
    <w:uiPriority w:val="99"/>
    <w:rsid w:val="00715EF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715EFC"/>
    <w:pPr>
      <w:widowControl w:val="0"/>
      <w:autoSpaceDE w:val="0"/>
      <w:autoSpaceDN w:val="0"/>
      <w:adjustRightInd w:val="0"/>
      <w:spacing w:after="0" w:line="295" w:lineRule="exact"/>
      <w:ind w:hanging="295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715EFC"/>
    <w:pPr>
      <w:widowControl w:val="0"/>
      <w:autoSpaceDE w:val="0"/>
      <w:autoSpaceDN w:val="0"/>
      <w:adjustRightInd w:val="0"/>
      <w:spacing w:after="0" w:line="331" w:lineRule="exact"/>
      <w:ind w:hanging="367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715EFC"/>
    <w:pPr>
      <w:widowControl w:val="0"/>
      <w:autoSpaceDE w:val="0"/>
      <w:autoSpaceDN w:val="0"/>
      <w:adjustRightInd w:val="0"/>
      <w:spacing w:after="0" w:line="338" w:lineRule="exact"/>
      <w:ind w:hanging="33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715EFC"/>
    <w:rPr>
      <w:rFonts w:ascii="Garamond" w:hAnsi="Garamond" w:cs="Garamond"/>
      <w:b/>
      <w:bCs/>
      <w:sz w:val="24"/>
      <w:szCs w:val="24"/>
    </w:rPr>
  </w:style>
  <w:style w:type="character" w:customStyle="1" w:styleId="FontStyle43">
    <w:name w:val="Font Style43"/>
    <w:basedOn w:val="Domylnaczcionkaakapitu"/>
    <w:uiPriority w:val="99"/>
    <w:rsid w:val="00715EFC"/>
    <w:rPr>
      <w:rFonts w:ascii="Garamond" w:hAnsi="Garamond" w:cs="Garamond"/>
      <w:sz w:val="24"/>
      <w:szCs w:val="24"/>
    </w:rPr>
  </w:style>
  <w:style w:type="character" w:customStyle="1" w:styleId="FontStyle44">
    <w:name w:val="Font Style44"/>
    <w:basedOn w:val="Domylnaczcionkaakapitu"/>
    <w:uiPriority w:val="99"/>
    <w:rsid w:val="00715EFC"/>
    <w:rPr>
      <w:rFonts w:ascii="Arial Narrow" w:hAnsi="Arial Narrow" w:cs="Arial Narrow"/>
      <w:i/>
      <w:iCs/>
      <w:sz w:val="16"/>
      <w:szCs w:val="16"/>
    </w:rPr>
  </w:style>
  <w:style w:type="character" w:customStyle="1" w:styleId="FontStyle45">
    <w:name w:val="Font Style45"/>
    <w:basedOn w:val="Domylnaczcionkaakapitu"/>
    <w:uiPriority w:val="99"/>
    <w:rsid w:val="00715EFC"/>
    <w:rPr>
      <w:rFonts w:ascii="Garamond" w:hAnsi="Garamond" w:cs="Garamond"/>
      <w:i/>
      <w:iCs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715EFC"/>
    <w:rPr>
      <w:rFonts w:ascii="Garamond" w:hAnsi="Garamond" w:cs="Garamond"/>
      <w:i/>
      <w:iCs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715EFC"/>
    <w:rPr>
      <w:rFonts w:ascii="Garamond" w:hAnsi="Garamond" w:cs="Garamond"/>
      <w:i/>
      <w:iCs/>
      <w:sz w:val="24"/>
      <w:szCs w:val="24"/>
    </w:rPr>
  </w:style>
  <w:style w:type="character" w:customStyle="1" w:styleId="note5">
    <w:name w:val="note5"/>
    <w:uiPriority w:val="99"/>
    <w:rsid w:val="00715EFC"/>
    <w:rPr>
      <w:color w:val="888888"/>
      <w:sz w:val="19"/>
    </w:rPr>
  </w:style>
  <w:style w:type="character" w:styleId="Pogrubienie">
    <w:name w:val="Strong"/>
    <w:basedOn w:val="Domylnaczcionkaakapitu"/>
    <w:uiPriority w:val="99"/>
    <w:qFormat/>
    <w:rsid w:val="00715EFC"/>
    <w:rPr>
      <w:rFonts w:cs="Times New Roman"/>
      <w:b/>
    </w:rPr>
  </w:style>
  <w:style w:type="paragraph" w:customStyle="1" w:styleId="Akapitzlist1">
    <w:name w:val="Akapit z listą1"/>
    <w:basedOn w:val="Normalny"/>
    <w:uiPriority w:val="99"/>
    <w:rsid w:val="00715EFC"/>
    <w:pPr>
      <w:spacing w:after="200" w:line="276" w:lineRule="auto"/>
      <w:ind w:left="720"/>
      <w:contextualSpacing/>
    </w:pPr>
  </w:style>
  <w:style w:type="paragraph" w:customStyle="1" w:styleId="Kategoriainformacji">
    <w:name w:val="Kategoria informacji"/>
    <w:basedOn w:val="Normalny"/>
    <w:uiPriority w:val="99"/>
    <w:rsid w:val="00715EFC"/>
    <w:pPr>
      <w:autoSpaceDE w:val="0"/>
      <w:autoSpaceDN w:val="0"/>
      <w:spacing w:before="180" w:after="0" w:line="240" w:lineRule="auto"/>
    </w:pPr>
    <w:rPr>
      <w:rFonts w:ascii="Arial" w:eastAsia="Times New Roman" w:hAnsi="Arial" w:cs="Arial"/>
      <w:b/>
      <w:bCs/>
      <w:lang w:val="en-US" w:eastAsia="pl-PL"/>
    </w:rPr>
  </w:style>
  <w:style w:type="paragraph" w:customStyle="1" w:styleId="Akapitzlist2">
    <w:name w:val="Akapit z listą2"/>
    <w:basedOn w:val="Normalny"/>
    <w:uiPriority w:val="99"/>
    <w:rsid w:val="00715EFC"/>
    <w:pPr>
      <w:spacing w:after="200" w:line="276" w:lineRule="auto"/>
      <w:ind w:left="720"/>
      <w:contextualSpacing/>
    </w:pPr>
    <w:rPr>
      <w:rFonts w:eastAsia="Times New Roman"/>
    </w:rPr>
  </w:style>
  <w:style w:type="character" w:styleId="Uwydatnienie">
    <w:name w:val="Emphasis"/>
    <w:basedOn w:val="Domylnaczcionkaakapitu"/>
    <w:uiPriority w:val="99"/>
    <w:qFormat/>
    <w:rsid w:val="00715EFC"/>
    <w:rPr>
      <w:rFonts w:cs="Times New Roman"/>
      <w:i/>
      <w:iCs/>
    </w:rPr>
  </w:style>
  <w:style w:type="character" w:customStyle="1" w:styleId="name">
    <w:name w:val="name"/>
    <w:basedOn w:val="Domylnaczcionkaakapitu"/>
    <w:uiPriority w:val="99"/>
    <w:rsid w:val="00715EFC"/>
    <w:rPr>
      <w:rFonts w:cs="Times New Roman"/>
    </w:rPr>
  </w:style>
  <w:style w:type="paragraph" w:customStyle="1" w:styleId="ListContents">
    <w:name w:val="List Contents"/>
    <w:basedOn w:val="Normalny"/>
    <w:uiPriority w:val="99"/>
    <w:rsid w:val="00715EFC"/>
    <w:pPr>
      <w:suppressAutoHyphens/>
      <w:spacing w:after="200" w:line="276" w:lineRule="auto"/>
      <w:ind w:left="567"/>
    </w:pPr>
    <w:rPr>
      <w:rFonts w:eastAsia="MS Mincho"/>
      <w:lang w:eastAsia="ar-SA"/>
    </w:rPr>
  </w:style>
  <w:style w:type="paragraph" w:customStyle="1" w:styleId="TableParagraph">
    <w:name w:val="Table Paragraph"/>
    <w:basedOn w:val="Normalny"/>
    <w:uiPriority w:val="99"/>
    <w:rsid w:val="00715EFC"/>
    <w:pPr>
      <w:widowControl w:val="0"/>
      <w:spacing w:after="0" w:line="240" w:lineRule="auto"/>
    </w:pPr>
    <w:rPr>
      <w:lang w:val="en-US"/>
    </w:rPr>
  </w:style>
  <w:style w:type="paragraph" w:customStyle="1" w:styleId="Wypenione">
    <w:name w:val="Wypełnione"/>
    <w:basedOn w:val="Normalny"/>
    <w:uiPriority w:val="99"/>
    <w:rsid w:val="00715EFC"/>
    <w:pPr>
      <w:suppressAutoHyphens/>
      <w:spacing w:before="60" w:after="60" w:line="240" w:lineRule="auto"/>
    </w:pPr>
    <w:rPr>
      <w:rFonts w:ascii="Adobe Caslon Pro" w:eastAsia="Times New Roman" w:hAnsi="Adobe Caslon Pro" w:cs="Adobe Caslon Pro"/>
      <w:color w:val="FF6633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715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EF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15EFC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5EF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Akapitzlist21">
    <w:name w:val="Akapit z listą21"/>
    <w:basedOn w:val="Normalny"/>
    <w:uiPriority w:val="99"/>
    <w:rsid w:val="00715EFC"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Style3">
    <w:name w:val="Style3"/>
    <w:basedOn w:val="Normalny"/>
    <w:uiPriority w:val="99"/>
    <w:rsid w:val="00715EFC"/>
    <w:pPr>
      <w:widowControl w:val="0"/>
      <w:autoSpaceDE w:val="0"/>
      <w:autoSpaceDN w:val="0"/>
      <w:adjustRightInd w:val="0"/>
      <w:spacing w:after="0" w:line="312" w:lineRule="exact"/>
      <w:ind w:hanging="341"/>
      <w:jc w:val="both"/>
    </w:pPr>
    <w:rPr>
      <w:rFonts w:ascii="Impact" w:eastAsiaTheme="minorEastAsia" w:hAnsi="Impact" w:cstheme="minorBid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15EFC"/>
    <w:pPr>
      <w:widowControl w:val="0"/>
      <w:autoSpaceDE w:val="0"/>
      <w:autoSpaceDN w:val="0"/>
      <w:adjustRightInd w:val="0"/>
      <w:spacing w:after="0" w:line="312" w:lineRule="exact"/>
    </w:pPr>
    <w:rPr>
      <w:rFonts w:ascii="Impact" w:eastAsiaTheme="minorEastAsia" w:hAnsi="Impact" w:cstheme="minorBid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715EF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theme="minorBidi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715EFC"/>
    <w:pPr>
      <w:widowControl w:val="0"/>
      <w:autoSpaceDE w:val="0"/>
      <w:autoSpaceDN w:val="0"/>
      <w:adjustRightInd w:val="0"/>
      <w:spacing w:after="0" w:line="307" w:lineRule="exact"/>
      <w:ind w:firstLine="355"/>
    </w:pPr>
    <w:rPr>
      <w:rFonts w:ascii="Impact" w:eastAsiaTheme="minorEastAsia" w:hAnsi="Impact" w:cstheme="minorBidi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715EFC"/>
    <w:rPr>
      <w:rFonts w:ascii="Calibri" w:hAnsi="Calibri" w:cs="Calibri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715EFC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2616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chlopicki.wladyslaw</dc:creator>
  <cp:lastModifiedBy>sekihum1</cp:lastModifiedBy>
  <cp:revision>3</cp:revision>
  <dcterms:created xsi:type="dcterms:W3CDTF">2016-06-14T12:20:00Z</dcterms:created>
  <dcterms:modified xsi:type="dcterms:W3CDTF">2016-06-14T12:20:00Z</dcterms:modified>
</cp:coreProperties>
</file>